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430DA2" w:rsidP="00983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A2">
        <w:rPr>
          <w:rFonts w:ascii="Times New Roman" w:hAnsi="Times New Roman" w:cs="Times New Roman"/>
          <w:b/>
          <w:sz w:val="24"/>
          <w:szCs w:val="24"/>
        </w:rPr>
        <w:t>TURIZMUS-VENDÉGLÁTÁS ALAPKÉPZÉSI SZAK</w:t>
      </w:r>
    </w:p>
    <w:p w:rsidR="00765534" w:rsidRPr="00765534" w:rsidRDefault="00765534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30DA2" w:rsidRPr="00430DA2">
        <w:rPr>
          <w:rFonts w:ascii="Times New Roman" w:hAnsi="Times New Roman" w:cs="Times New Roman"/>
          <w:sz w:val="24"/>
          <w:szCs w:val="24"/>
        </w:rPr>
        <w:t>turizmus-vendéglátás (</w:t>
      </w:r>
      <w:proofErr w:type="spellStart"/>
      <w:r w:rsidR="00430DA2" w:rsidRPr="00430DA2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430DA2" w:rsidRPr="00430DA2">
        <w:rPr>
          <w:rFonts w:ascii="Times New Roman" w:hAnsi="Times New Roman" w:cs="Times New Roman"/>
          <w:sz w:val="24"/>
          <w:szCs w:val="24"/>
        </w:rPr>
        <w:t xml:space="preserve"> and</w:t>
      </w:r>
      <w:r w:rsidR="0043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A2" w:rsidRPr="00430DA2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430DA2" w:rsidRPr="00430DA2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>-) fokozat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szakképzettség: közgazdász turizmus-vendéglátás alapképzési szakon</w:t>
      </w:r>
    </w:p>
    <w:p w:rsidR="00311DB0" w:rsidRPr="00765534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 xml:space="preserve">- a szakképzettség angol nyelvű megjelölése (Economist in </w:t>
      </w:r>
      <w:proofErr w:type="spellStart"/>
      <w:r w:rsidRPr="00430DA2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430DA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A2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430DA2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>
        <w:rPr>
          <w:rFonts w:ascii="Times New Roman" w:hAnsi="Times New Roman" w:cs="Times New Roman"/>
          <w:sz w:val="24"/>
          <w:szCs w:val="24"/>
        </w:rPr>
        <w:t>gazdaságtudományok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30DA2">
        <w:rPr>
          <w:rFonts w:ascii="Times New Roman" w:hAnsi="Times New Roman" w:cs="Times New Roman"/>
          <w:sz w:val="24"/>
          <w:szCs w:val="24"/>
        </w:rPr>
        <w:t>8</w:t>
      </w:r>
      <w:r w:rsidRPr="00765534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="00323EA3">
        <w:rPr>
          <w:rFonts w:ascii="Times New Roman" w:hAnsi="Times New Roman" w:cs="Times New Roman"/>
          <w:sz w:val="24"/>
          <w:szCs w:val="24"/>
        </w:rPr>
        <w:t xml:space="preserve">180 </w:t>
      </w:r>
      <w:r w:rsidR="00DF1BBF">
        <w:rPr>
          <w:rFonts w:ascii="Times New Roman" w:hAnsi="Times New Roman" w:cs="Times New Roman"/>
          <w:sz w:val="24"/>
          <w:szCs w:val="24"/>
        </w:rPr>
        <w:t xml:space="preserve">+ </w:t>
      </w:r>
      <w:r w:rsidR="00430DA2">
        <w:rPr>
          <w:rFonts w:ascii="Times New Roman" w:hAnsi="Times New Roman" w:cs="Times New Roman"/>
          <w:sz w:val="24"/>
          <w:szCs w:val="24"/>
        </w:rPr>
        <w:t>6</w:t>
      </w:r>
      <w:r w:rsidR="00DF1BBF">
        <w:rPr>
          <w:rFonts w:ascii="Times New Roman" w:hAnsi="Times New Roman" w:cs="Times New Roman"/>
          <w:sz w:val="24"/>
          <w:szCs w:val="24"/>
        </w:rPr>
        <w:t xml:space="preserve">0 </w:t>
      </w:r>
      <w:r w:rsidR="00323EA3">
        <w:rPr>
          <w:rFonts w:ascii="Times New Roman" w:hAnsi="Times New Roman" w:cs="Times New Roman"/>
          <w:sz w:val="24"/>
          <w:szCs w:val="24"/>
        </w:rPr>
        <w:t>kredit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szak orientációja: gyakorlatorientált (60-70 százalék)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 xml:space="preserve">- intézményen kívüli összefüggő gyakorlati képzés minimális kreditértéke: </w:t>
      </w:r>
      <w:r w:rsidR="00430DA2">
        <w:rPr>
          <w:rFonts w:ascii="Times New Roman" w:hAnsi="Times New Roman" w:cs="Times New Roman"/>
          <w:sz w:val="24"/>
          <w:szCs w:val="24"/>
        </w:rPr>
        <w:t>6</w:t>
      </w:r>
      <w:r w:rsidRPr="00DF1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kredit, amelyből a szakdolgozat készítéséhez rendelt kreditérték: 10 kredit,</w:t>
      </w:r>
    </w:p>
    <w:p w:rsidR="00765534" w:rsidRPr="00765534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6. A szakképzettség képzési területek egységes osztályozási rendszere szerinti tanulmányi területi besorolása: </w:t>
      </w:r>
      <w:r w:rsidR="00430DA2">
        <w:rPr>
          <w:rFonts w:ascii="Times New Roman" w:hAnsi="Times New Roman" w:cs="Times New Roman"/>
          <w:sz w:val="24"/>
          <w:szCs w:val="24"/>
        </w:rPr>
        <w:t>812</w:t>
      </w:r>
      <w:r w:rsidR="00E64DE6" w:rsidRPr="00E64DE6">
        <w:rPr>
          <w:rFonts w:ascii="Times New Roman" w:hAnsi="Times New Roman" w:cs="Times New Roman"/>
          <w:sz w:val="24"/>
          <w:szCs w:val="24"/>
        </w:rPr>
        <w:t>/</w:t>
      </w:r>
      <w:r w:rsidR="00430DA2">
        <w:rPr>
          <w:rFonts w:ascii="Times New Roman" w:hAnsi="Times New Roman" w:cs="Times New Roman"/>
          <w:sz w:val="24"/>
          <w:szCs w:val="24"/>
        </w:rPr>
        <w:t>1015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A képzés célja a turizmus és vendéglátás feladatait ellátói idegen nyelveket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beszélő gazdasági szakemberek képzése, akik közgazdaságtudományi,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társadalomelméleti, alkalmazott módszertani ismereteik és szakirányú tudásuk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birtokában képesek elvégezni a turizmus és a vendéglátás területén felmerülő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feladatokat, irányítani és szervezni tudják a kapcsolódó munkafolyamatokat,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feltárják és elemzik a keresletet befolyásoló tényezőket, vonzó és élményszerű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kínálatot alakítanak ki, megszervezik és elvégzik a kapcsolódó szolgáltató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tevékenységeket. Felkészültek tanulmányaik mesterképzésben történő folytatására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430DA2" w:rsidRPr="00430DA2">
        <w:rPr>
          <w:rFonts w:ascii="Times New Roman" w:hAnsi="Times New Roman" w:cs="Times New Roman"/>
          <w:b/>
          <w:sz w:val="24"/>
          <w:szCs w:val="24"/>
        </w:rPr>
        <w:t>Turizmus-vendéglátás alapképzési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E64DE6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Rendelkezik a gazdaságtudomány alapvető, átfogó fogalmainak, elméleteinek,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tényeinek, nemzetgazdasági és nemzetközi összefüggéseinek ismeretével,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releváns gazdasági szereplőkre, funkciókra és folyamatokra vonatkozóan.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Elsajátította a gazdaság mikro és makro szerveződési szintjeinek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elméleteit, birtokában van az alapvető információ-gyűjtési, matematikai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statisztikai elemzési módszereknek.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Ismeri a projektben, csapatban, munkaszervezetben való együttműködés,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projekt vezetés szabályait és etikai normáit.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lastRenderedPageBreak/>
        <w:t>- Ismeri a turisztikai ágazat működésének elveit és annak kapcsolódó ágazatait,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ismeri a turizmus hazai és nemzetközi piacát, a piac szereplőit, jellemzőit,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sajátosságait és kapcsolódásaikat.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Ismeri a különböző típusú turisztikai vállalkozások (szálláshelyek,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vendéglátóhelyek, szabadidős létesítmények) típusait, valamint azok működtetésére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és piaci tevékenységeinek irányítására vonatkozó elveket és menedzsment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módszereket.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 xml:space="preserve">- Ismeri a turizmus </w:t>
      </w:r>
      <w:proofErr w:type="spellStart"/>
      <w:r w:rsidRPr="00430DA2">
        <w:rPr>
          <w:rFonts w:ascii="Times New Roman" w:hAnsi="Times New Roman" w:cs="Times New Roman"/>
          <w:sz w:val="24"/>
          <w:szCs w:val="24"/>
        </w:rPr>
        <w:t>alágazatainak</w:t>
      </w:r>
      <w:proofErr w:type="spellEnd"/>
      <w:r w:rsidRPr="00430DA2">
        <w:rPr>
          <w:rFonts w:ascii="Times New Roman" w:hAnsi="Times New Roman" w:cs="Times New Roman"/>
          <w:sz w:val="24"/>
          <w:szCs w:val="24"/>
        </w:rPr>
        <w:t xml:space="preserve"> és tevékenységeinek (például szállás-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vendéglátóhelyek, utazásszervezés és közvetítés, térség-menedzsment szervezetei,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egyéb szolgáltatók stb.) működését, értékelését, döntési kritériumait,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részterületeit és ágazati kapcsolódási pontjait.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Ismeri a turizmushoz és a vendéglátáshoz kapcsolódó más szak-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tudományterületek alapvető tényeit és összefüggéseit (földrajz, művelődéstörténet,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környezetvédelem, jog, egészségtudomány, gasztronómia, élelmezéstudomány).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legalább két idegen nyelven kommunikálni.</w:t>
      </w:r>
    </w:p>
    <w:p w:rsidR="00430DA2" w:rsidRPr="00765534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önálló szakirodalmi feldolgozásra.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gazdasági tevékenységet, projektet tervezni, szervezni, kisebb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vállalkozást, gazdálkodó szervezetet irányítani és ellenőrizni.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A tanult elméletek és módszerek alkalmazásával tényeket és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összefüggéseket képes feltárni, rendszerezni és elemezni, önálló következtetéseket,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kritikai észrevételeket megfogalmazni, döntés-előkészítő javaslatokat készíteni,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döntéseket hozni rutin- és részben ismeretlen környezetben is.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következtetései, valamint az őket megalapozó tudás és érvelés világos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egyértelmű kommunikálására, szakmai és laikus közönség felé egyaránt.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a turisztikai vállalkozások piaci tevékenységének szervezésére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irányítására.</w:t>
      </w:r>
    </w:p>
    <w:p w:rsidR="00E64DE6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a szakterülethez tartozó informatikai ismeretek alkalmazására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kidolgozott szakmai javaslatok, vezetői beszámolók, marketingajánlatok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(például programfüzetek, étlapok) készítésére.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a szolgáltatásokkal és az intenzív ügyfélkapcsolattal összefüggő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problémák felismerésére és hatékony kezelésére.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Alkotó, kreatív önállósággal épít ki és kezdeményez új gyakorlati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megoldásokat.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a turisztikai és vendéglátó vállalkozások tevékenységének részleges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teljes körű tervezésére, szervezésére, irányítására és ellenőrzésére.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a turizmus és a vendéglátás különféle területein jelentkező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problémák kezelésére és megoldására.</w:t>
      </w:r>
    </w:p>
    <w:p w:rsidR="00430DA2" w:rsidRPr="00B20C35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Képes szakszerű és hatékony kommunikációra írásban és szóban is.</w:t>
      </w:r>
    </w:p>
    <w:p w:rsidR="005661EB" w:rsidRDefault="005661EB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lastRenderedPageBreak/>
        <w:t>c) attitűdje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A minőségi munkavégzés érdekében problémaérzékeny, proaktív magatartást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tanúsít, projektben, csoportos feladatvégzés esetén konstruktív, együttműködő,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kezdeményező.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Fogékony az új információk befogadására, az új szakmai ismeretekre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módszertanokra, nyitott az új, önálló és együttműködést igénylő feladatok,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felelősségek vállalására. Törekszik tudásának és munkakapcsolatainak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fejlesztésére, ebben munkatársaival való együttműködésre.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Követi és értelmezi a világgazdasági, nemzetközi üzleti folyamatokat,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jogszabályok változásait, azok hatásait, ezeket figyelembe veszi elemzései,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javaslatai, döntései során.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Nyitott a gazdaságtudományok átfogó gondolkodásmódjának és gyakorlati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működése alapvető jellemzőinek hiteles közvetítésére.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Környezetérzékeny, gyakorlatorientált szemléletmódú.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A vendégelégedettséget előtérbe helyező minőségi szemléletmódot követ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közvetít a munkatársak felé is.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Nyitott a turizmust és vendéglátást, illetve az adott gazdálkodó szervezetet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érintő változások megismerésére, ezek hatásainak megértésére, az új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ismeretek és módszertanok alkalmazására.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Törekszik a szakmai eredmények, javaslatok megosztására a turizmus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vendéglátás fejlesztése iránt érdeklődők körében.</w:t>
      </w:r>
    </w:p>
    <w:p w:rsidR="00EE15B4" w:rsidRPr="00765534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Az életpálya-tervezés fontosságát elismeri, az életen át tartó tanulásra törekszik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Általános szakmai felügyelet mellett, önállóan végzi és szervezi a munkaköri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leírásban meghatározott feladatokat. Önállóan szervezi meg a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folyamatok elemzését, az adatok gyűjtését, rendszerezését, értékelését.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Az elemzéseiért, következtetéseiért és döntéseiért felelősséget vállal.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Önállóan vezet, szervez, irányít gazdálkodó szervezetben szervezeti egységet,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munkacsoportot, illetve vállalkozást, kisebb gazdálkodó szervezetet, felelősséget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vállalva a szervezetért és a munkatársakért.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Tudatosan vállalja és közvetíti szakmája etikai normáit.</w:t>
      </w:r>
    </w:p>
    <w:p w:rsidR="00E64DE6" w:rsidRPr="00765534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Kész a turizmus társadalmi, gazdasági, technológiai és jogi környezetében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bekövetkező változások önálló megfigyelésére, a vonatkozó szakpolitikák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követésére, a következtetések felelősségteljes levonására.</w:t>
      </w:r>
    </w:p>
    <w:p w:rsidR="005661EB" w:rsidRDefault="005661EB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EB" w:rsidRDefault="005661EB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EB" w:rsidRDefault="005661EB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1EB" w:rsidRDefault="005661EB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534">
        <w:rPr>
          <w:rFonts w:ascii="Times New Roman" w:hAnsi="Times New Roman" w:cs="Times New Roman"/>
          <w:b/>
          <w:sz w:val="24"/>
          <w:szCs w:val="24"/>
        </w:rPr>
        <w:lastRenderedPageBreak/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8.1.1.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szak felépül: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közgazdaságtani, módszertani és üzleti ismeretek (matematika, statisztika,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 xml:space="preserve">informatika, mikro- és </w:t>
      </w:r>
      <w:proofErr w:type="spellStart"/>
      <w:r w:rsidRPr="00430DA2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430DA2">
        <w:rPr>
          <w:rFonts w:ascii="Times New Roman" w:hAnsi="Times New Roman" w:cs="Times New Roman"/>
          <w:sz w:val="24"/>
          <w:szCs w:val="24"/>
        </w:rPr>
        <w:t>, nemzetközi gazdaságtan, pénzügytan,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vállalati gazdaságtan, gazdasági jog, marketing, számvitel, menedzsment,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kommunikáció, szaknyelv, környezet-gazdaságtan, alapozó üzleti ismeretkörök)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80-90 kredit;</w:t>
      </w:r>
    </w:p>
    <w:p w:rsid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társadalomtudományi alapismeretek (európai uniós, általános és gazdasági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ismeretek, gazdaságtörténet, szociológia, pszichológia, filozófia) 10-20 kredit;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- turizmus és vendéglátás szakmai ismeretei (turizmus rendszere, vendéglátás,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szállásadás, utazásszervezés, turisztikai erőforrások, a turizmus közigazgatási,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szakigazgatási, önkormányzati vonatkozásai, turizmus marketing, turisztikai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termékek, turisztikai vállalkozások, vendéglátás szervezés, vezetés,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gazdasági kapcsolatok, továbbá választható specializációk) 70-90 kredit.</w:t>
      </w:r>
    </w:p>
    <w:p w:rsidR="00EE15B4" w:rsidRPr="00EE15B4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8.1.2. A turizmus és vendéglátás szakmai igényeinek megfelelő szakterületeken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szerezhető speciális ismeret kredit aránya a képzés egészén belül legfeljebb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A2">
        <w:rPr>
          <w:rFonts w:ascii="Times New Roman" w:hAnsi="Times New Roman" w:cs="Times New Roman"/>
          <w:sz w:val="24"/>
          <w:szCs w:val="24"/>
        </w:rPr>
        <w:t>kredit.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A2">
        <w:rPr>
          <w:rFonts w:ascii="Times New Roman" w:hAnsi="Times New Roman" w:cs="Times New Roman"/>
          <w:b/>
          <w:sz w:val="24"/>
          <w:szCs w:val="24"/>
        </w:rPr>
        <w:t>8.2. A képzést megkülönböztető speciális jegyek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Az alapképzésben a szakképzettség megszerzéséhez két idegen nyelvből legalább középfokú (B2 szintű) a képzési területnek megfelelő szaknyelvi idegennyelvtudást kell elérni.</w:t>
      </w:r>
    </w:p>
    <w:p w:rsidR="00430DA2" w:rsidRPr="00430DA2" w:rsidRDefault="00430DA2" w:rsidP="00430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A2">
        <w:rPr>
          <w:rFonts w:ascii="Times New Roman" w:hAnsi="Times New Roman" w:cs="Times New Roman"/>
          <w:b/>
          <w:sz w:val="24"/>
          <w:szCs w:val="24"/>
        </w:rPr>
        <w:t>8.3. A szakmai gyakorlat követelményei</w:t>
      </w:r>
    </w:p>
    <w:p w:rsidR="00E64DE6" w:rsidRPr="00430DA2" w:rsidRDefault="00430DA2" w:rsidP="00430DA2">
      <w:pPr>
        <w:jc w:val="both"/>
        <w:rPr>
          <w:rFonts w:ascii="Times New Roman" w:hAnsi="Times New Roman" w:cs="Times New Roman"/>
          <w:sz w:val="24"/>
          <w:szCs w:val="24"/>
        </w:rPr>
      </w:pPr>
      <w:r w:rsidRPr="00430DA2">
        <w:rPr>
          <w:rFonts w:ascii="Times New Roman" w:hAnsi="Times New Roman" w:cs="Times New Roman"/>
          <w:sz w:val="24"/>
          <w:szCs w:val="24"/>
        </w:rPr>
        <w:t>A szakmai gyakorlat - a felsőoktatási intézmény tantervében meghatározottak szerint - két félév turizmus, illetve vendéglátás tevékenységet folytató gazdálkodó szervezetnél vagy a felsőoktatási intézmény tanéttermében vagy tanszállodájában végezhető gyakorlat, amelyből egy félév lehet a magyar és külföldi felsőoktatási intézmény közötti megállapodás keretében szervezett gyakorlatorientált külföldi részképzés.</w:t>
      </w:r>
    </w:p>
    <w:sectPr w:rsidR="00E64DE6" w:rsidRPr="0043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D20E2"/>
    <w:rsid w:val="001974B3"/>
    <w:rsid w:val="00311DB0"/>
    <w:rsid w:val="00316136"/>
    <w:rsid w:val="00323EA3"/>
    <w:rsid w:val="003F6C17"/>
    <w:rsid w:val="00430DA2"/>
    <w:rsid w:val="00466EEC"/>
    <w:rsid w:val="005661EB"/>
    <w:rsid w:val="00765534"/>
    <w:rsid w:val="007A1264"/>
    <w:rsid w:val="009819FE"/>
    <w:rsid w:val="009833C6"/>
    <w:rsid w:val="00995713"/>
    <w:rsid w:val="00B20C35"/>
    <w:rsid w:val="00BA215C"/>
    <w:rsid w:val="00BB215D"/>
    <w:rsid w:val="00C56386"/>
    <w:rsid w:val="00D26E2F"/>
    <w:rsid w:val="00D401E5"/>
    <w:rsid w:val="00DA1880"/>
    <w:rsid w:val="00DD27BE"/>
    <w:rsid w:val="00DF1BBF"/>
    <w:rsid w:val="00E64DE6"/>
    <w:rsid w:val="00EC35CA"/>
    <w:rsid w:val="00EE15B4"/>
    <w:rsid w:val="00F34DBD"/>
    <w:rsid w:val="00F45DD6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CDFF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1119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2023-09-10T10:00:00Z</dcterms:created>
  <dcterms:modified xsi:type="dcterms:W3CDTF">2023-09-10T12:42:00Z</dcterms:modified>
</cp:coreProperties>
</file>